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D6E" w:rsidRPr="00345D6E" w:rsidRDefault="00345D6E" w:rsidP="00345D6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45D6E">
        <w:rPr>
          <w:rFonts w:ascii="Times New Roman" w:hAnsi="Times New Roman" w:cs="Times New Roman"/>
          <w:b/>
          <w:sz w:val="32"/>
          <w:szCs w:val="32"/>
        </w:rPr>
        <w:t>«Какие игрушки необходимы детям</w:t>
      </w:r>
      <w:r>
        <w:rPr>
          <w:rFonts w:ascii="Times New Roman" w:hAnsi="Times New Roman" w:cs="Times New Roman"/>
          <w:b/>
          <w:sz w:val="32"/>
          <w:szCs w:val="32"/>
        </w:rPr>
        <w:t xml:space="preserve"> ?</w:t>
      </w:r>
      <w:bookmarkStart w:id="0" w:name="_GoBack"/>
      <w:bookmarkEnd w:id="0"/>
      <w:r w:rsidRPr="00345D6E">
        <w:rPr>
          <w:rFonts w:ascii="Times New Roman" w:hAnsi="Times New Roman" w:cs="Times New Roman"/>
          <w:b/>
          <w:sz w:val="32"/>
          <w:szCs w:val="32"/>
        </w:rPr>
        <w:t>»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 xml:space="preserve">Развитие богатого эмоционального мира ребёнка немыслимо без игрушек. Именно они позволяют ребёнку выразить свои чувства, исследовать окружающий мир, учат общаться и познавать себя. Выбор игрушек для ребёнка - очень важное и серьёзное дело. Только сам ребёнок способен выбрать из огромного количества игрушек именно то, что ему необходимо. Этот выбор внутренне обусловлен теми же эмоциональными побудителями, что и выбор взрослыми друзей и любимых. 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>У каждого ребёнка должна быть такая игрушка, которой он может пожаловаться, которую поругает и накажет, пожалеет и утешит. Именно она поможет преодолеть ему страх одиночества, когда родители куда-то уйдут, страх темноты, когда выключается свет и надо уснуть, но не в одиночестве, а с подружкой-игрушкой. На них иногда злятся, их наказывают и даже ломают, забрасывая в дальний угол, но их вспоминают в минуты детского горя, достают из угла, чинят, дорисовывают стёршиеся глаза и губы, шьют новые наряды, пришивают уши и хвосты.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>В "подружки" маленькие мальчики и девочки скорее выберут Барби, Мишку, котёнка, зайчонка, то есть существо, очень на человека, близкое ему и понятное. Поэтому, узнав о заветной мечте ребёнка иметь ту или иную игрушку, подумайте сначала, нужна ли она ему.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>Игрушки из реальной жизни.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>Кукольное семейство (может быть и семья зверюшек), кукольный домик, мебель, посуда, машины, лодка, касса, весы, медицинские и парикмахерские принадлежности, часы, стиральные машины, плиты, телевизоры, мелки и доска, счёты, музыкальные инструменты, железные дороги, телефон и т.д.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>Игрушки, помогающие "выплеснуть" агрессию.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>Солдатики, ружья, мячи, надувные груши, подушки, резиновые игрушки, скакалки, кегли, а также дротики для метания и т.д.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>Игрушки для развития творческой фантазии и самовыражения. Кубики, матрёшки, пирамидки, конструкторы, азбуки, настольные игры, разрезные картинки или открытки, краски пластилин, мозаика, наборы для рукоделия, нитки, кусочки ткани, бумага для аппликаций, клей и т.д.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>При покупке игрушек пользуйтесь простым правилом: игрушки следует выбирать, а не собирать!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 xml:space="preserve">К трём годам набор игрушек расширяется. К ярким, разноцветным, с чёткой формой игрушкам прибавляются простейшие конструкторы, которые малыши собирают вместе со взрослыми, всегда при этом испытывая </w:t>
      </w:r>
      <w:r w:rsidRPr="00345D6E">
        <w:rPr>
          <w:rFonts w:ascii="Times New Roman" w:hAnsi="Times New Roman" w:cs="Times New Roman"/>
          <w:sz w:val="28"/>
          <w:szCs w:val="28"/>
        </w:rPr>
        <w:lastRenderedPageBreak/>
        <w:t xml:space="preserve">удовольствие и восторг от того, что из странных кусочков может получиться замечательная, понятная ребёнку фигура-игрушка. На этом возрастном этапе ребёнок начинает активно включаться в мир реальных жизненных ситуаций, узнаёт, что люди заняты в жизни работой и имеют разные профессии, сталкиваются с проблемами и находят выход из конфликтов. Поэтому чаще всего ребёнок выбирает сюжеты для ролевых игр из той жизни, которая его окружает. Дети играют в "дочки-матери", "в папу и маму", в "магазин", в "доктора", "детский сад" </w:t>
      </w:r>
      <w:proofErr w:type="spellStart"/>
      <w:r w:rsidRPr="00345D6E">
        <w:rPr>
          <w:rFonts w:ascii="Times New Roman" w:hAnsi="Times New Roman" w:cs="Times New Roman"/>
          <w:sz w:val="28"/>
          <w:szCs w:val="28"/>
        </w:rPr>
        <w:t>и.т.п</w:t>
      </w:r>
      <w:proofErr w:type="spellEnd"/>
      <w:r w:rsidRPr="00345D6E">
        <w:rPr>
          <w:rFonts w:ascii="Times New Roman" w:hAnsi="Times New Roman" w:cs="Times New Roman"/>
          <w:sz w:val="28"/>
          <w:szCs w:val="28"/>
        </w:rPr>
        <w:t>. Стремление ребёнка жить общей со взрослыми жизнью свидетельствует о новом этапе в развитии эмоций и социальной адаптации. Основное требование - "бытовые игрушки" должны быть похожи на "оригинал" и быть достаточно прочными.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>К четырём годам ролевая игра становится основным видом деятельности ребёнка. Усложняется содержание игры, многие игрушки становятся ненужными, т.к. детская фантазия способна превратить конкретные предметы в воображаемые. Так, карандаш может стать волшебной палочкой, зелёные листья - деньгами, нарисованные орнаменты на бумаге - коврами в кукольной квартире. Именно поэтому в таком возрасте наибольшую пользу ребёнку принесут не дорогие и бесполезные игрушки, а функциональные, пусть даже сделанные своими руками.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>И ещё один совет. Не водите ребёнка слишком часто в игрушечный магазин с множеством соблазнительных, но очень дорогих игрушек. Только, когда вы сами готовы подарить ребёнку радость, ведите его в магазин и делайте ему праздник.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>Есть поговорка "Нельзя всю жизнь в игрушки играть". Это правда, но согласитесь, взрослые, как иногда приятно получить смешной сувенир от приятного человека! Дарите своим детям радость не только в дни рождения и в Новый год, но и просто так, от хорошего настроения.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>«Не обращать внимания на детские ошибки или поправлять?»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>Всегда у родителей возникает вопрос: как относиться к колоритным, но грамматически неправильно построенным детским словам? Закономерности возникновения ошибок позволяют проследить ход речевого развития ребенка.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lastRenderedPageBreak/>
        <w:t>Одна из ошибок ввязана с заменой одного поставленного звука другим («</w:t>
      </w:r>
      <w:proofErr w:type="spellStart"/>
      <w:r w:rsidRPr="00345D6E">
        <w:rPr>
          <w:rFonts w:ascii="Times New Roman" w:hAnsi="Times New Roman" w:cs="Times New Roman"/>
          <w:sz w:val="28"/>
          <w:szCs w:val="28"/>
        </w:rPr>
        <w:t>масина</w:t>
      </w:r>
      <w:proofErr w:type="spellEnd"/>
      <w:r w:rsidRPr="00345D6E">
        <w:rPr>
          <w:rFonts w:ascii="Times New Roman" w:hAnsi="Times New Roman" w:cs="Times New Roman"/>
          <w:sz w:val="28"/>
          <w:szCs w:val="28"/>
        </w:rPr>
        <w:t>» вместо «машина»).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>Необходимо поправлять неправильное произнесение ребенком звука. Чем раньше слово, употребляемое в неправильной форме, попадет в лексикон ребенка, тем сложнее исправляется в дальнейшем.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>Придуманные детьми слова, которые не употребляются в речи взрослого. Взрослые могут восторгаться словотворчеством малыша, но не должны хвалить при ребенке то или иное придуманное им слово. Таким поощрением взрослые могут закрепить неправильное слово в его словаре. Услышав неправильно произносимое слово ребенком, необходимо сразу поправить ребенка. Нужно очень четко произнести слово и попросить малыша повторить его.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>Следующей ошибкой является построение глагольных форм по образцу одной более легкой для ребенка формы. («</w:t>
      </w:r>
      <w:proofErr w:type="spellStart"/>
      <w:r w:rsidRPr="00345D6E">
        <w:rPr>
          <w:rFonts w:ascii="Times New Roman" w:hAnsi="Times New Roman" w:cs="Times New Roman"/>
          <w:sz w:val="28"/>
          <w:szCs w:val="28"/>
        </w:rPr>
        <w:t>вставаю</w:t>
      </w:r>
      <w:proofErr w:type="spellEnd"/>
      <w:r w:rsidRPr="00345D6E">
        <w:rPr>
          <w:rFonts w:ascii="Times New Roman" w:hAnsi="Times New Roman" w:cs="Times New Roman"/>
          <w:sz w:val="28"/>
          <w:szCs w:val="28"/>
        </w:rPr>
        <w:t>» вместо «встаю»). Когда ребенок усваивает какую-нибудь одну форму языкового значения, то он распространяет ее на другие.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45D6E">
        <w:rPr>
          <w:rFonts w:ascii="Times New Roman" w:hAnsi="Times New Roman" w:cs="Times New Roman"/>
          <w:sz w:val="28"/>
          <w:szCs w:val="28"/>
        </w:rPr>
        <w:t>Ощибки</w:t>
      </w:r>
      <w:proofErr w:type="spellEnd"/>
      <w:r w:rsidRPr="00345D6E">
        <w:rPr>
          <w:rFonts w:ascii="Times New Roman" w:hAnsi="Times New Roman" w:cs="Times New Roman"/>
          <w:sz w:val="28"/>
          <w:szCs w:val="28"/>
        </w:rPr>
        <w:t xml:space="preserve"> с изменением существительных по падежам. («Возьмем все </w:t>
      </w:r>
      <w:proofErr w:type="spellStart"/>
      <w:proofErr w:type="gramStart"/>
      <w:r w:rsidRPr="00345D6E">
        <w:rPr>
          <w:rFonts w:ascii="Times New Roman" w:hAnsi="Times New Roman" w:cs="Times New Roman"/>
          <w:sz w:val="28"/>
          <w:szCs w:val="28"/>
        </w:rPr>
        <w:t>стулы</w:t>
      </w:r>
      <w:proofErr w:type="spellEnd"/>
      <w:r w:rsidRPr="00345D6E">
        <w:rPr>
          <w:rFonts w:ascii="Times New Roman" w:hAnsi="Times New Roman" w:cs="Times New Roman"/>
          <w:sz w:val="28"/>
          <w:szCs w:val="28"/>
        </w:rPr>
        <w:t>….</w:t>
      </w:r>
      <w:proofErr w:type="gramEnd"/>
      <w:r w:rsidRPr="00345D6E">
        <w:rPr>
          <w:rFonts w:ascii="Times New Roman" w:hAnsi="Times New Roman" w:cs="Times New Roman"/>
          <w:sz w:val="28"/>
          <w:szCs w:val="28"/>
        </w:rPr>
        <w:t>»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>Ошибки в окончаниях существительных и в употреблении сравнительной степени прилагательных. Речь ребенка в дошкольном возрасте еще бедна прилагательными. Прилагательные сложны для восприятия ребенком. Дошкольник в своей речи использует небольшое количество прилагательных, с которыми их знакомит взрослый во время игры или в повседневной деятельности: страшный, злой, добрый, хороший.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>Обязательно нужно исправлять ошибки в речи своего ребенка. Делать это нужно тактично. Не нужно смеяться над речью ребенка, обидите его. Он может на какое-то время замолчать, а также он может потерять к вам доверие.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 xml:space="preserve">Нужно обязательно развивать интерес ребенка к свойствам предметов (большой, маленький, красный и т. </w:t>
      </w:r>
      <w:proofErr w:type="gramStart"/>
      <w:r w:rsidRPr="00345D6E">
        <w:rPr>
          <w:rFonts w:ascii="Times New Roman" w:hAnsi="Times New Roman" w:cs="Times New Roman"/>
          <w:sz w:val="28"/>
          <w:szCs w:val="28"/>
        </w:rPr>
        <w:t>д )</w:t>
      </w:r>
      <w:proofErr w:type="gramEnd"/>
      <w:r w:rsidRPr="00345D6E">
        <w:rPr>
          <w:rFonts w:ascii="Times New Roman" w:hAnsi="Times New Roman" w:cs="Times New Roman"/>
          <w:sz w:val="28"/>
          <w:szCs w:val="28"/>
        </w:rPr>
        <w:t>, и людей (злой, добрый, сильный, слабый).</w:t>
      </w:r>
    </w:p>
    <w:p w:rsidR="00345D6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>В возрасте двух лет ребенок способен отличить качество от количества или действия.</w:t>
      </w:r>
    </w:p>
    <w:p w:rsidR="00A478DE" w:rsidRPr="00345D6E" w:rsidRDefault="00345D6E" w:rsidP="00345D6E">
      <w:pPr>
        <w:rPr>
          <w:rFonts w:ascii="Times New Roman" w:hAnsi="Times New Roman" w:cs="Times New Roman"/>
          <w:sz w:val="28"/>
          <w:szCs w:val="28"/>
        </w:rPr>
      </w:pPr>
      <w:r w:rsidRPr="00345D6E">
        <w:rPr>
          <w:rFonts w:ascii="Times New Roman" w:hAnsi="Times New Roman" w:cs="Times New Roman"/>
          <w:sz w:val="28"/>
          <w:szCs w:val="28"/>
        </w:rPr>
        <w:t>Наибольшую сложность для ребенка представляет соотнесение качественных характеристик предмета. (размер с размером, цвет с цветом). Ребенок путает эти понятия.</w:t>
      </w:r>
    </w:p>
    <w:sectPr w:rsidR="00A478DE" w:rsidRPr="00345D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533"/>
    <w:rsid w:val="00345D6E"/>
    <w:rsid w:val="00801533"/>
    <w:rsid w:val="00A47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4AD534"/>
  <w15:chartTrackingRefBased/>
  <w15:docId w15:val="{EAA2DCAC-4DAD-4CF3-89CE-6907DAE39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942</Words>
  <Characters>5375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Админ_1</dc:creator>
  <cp:keywords/>
  <dc:description/>
  <cp:lastModifiedBy>Админ_1</cp:lastModifiedBy>
  <cp:revision>2</cp:revision>
  <dcterms:created xsi:type="dcterms:W3CDTF">2020-08-06T11:07:00Z</dcterms:created>
  <dcterms:modified xsi:type="dcterms:W3CDTF">2020-08-06T11:07:00Z</dcterms:modified>
</cp:coreProperties>
</file>